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798916" cy="8796759"/>
            <wp:effectExtent l="0" t="0" r="0" b="4445"/>
            <wp:docPr id="1" name="Рисунок 1" descr="C:\Users\Глава\Desktop\20220922_121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\Desktop\20220922_1218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149" cy="879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E94472" w:rsidRPr="00E94472" w:rsidRDefault="00E94472" w:rsidP="00E94472">
      <w:pPr>
        <w:spacing w:after="0" w:line="240" w:lineRule="auto"/>
        <w:ind w:left="-284"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ПОУРОЧНОЕ ПЛАНИРОВАНИЕ 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класс – 70 час.</w:t>
      </w:r>
    </w:p>
    <w:tbl>
      <w:tblPr>
        <w:tblW w:w="10348" w:type="dxa"/>
        <w:tblInd w:w="-6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134"/>
        <w:gridCol w:w="850"/>
        <w:gridCol w:w="993"/>
        <w:gridCol w:w="1275"/>
        <w:gridCol w:w="1134"/>
      </w:tblGrid>
      <w:tr w:rsidR="00E94472" w:rsidTr="00E94472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</w:tr>
      <w:tr w:rsidR="00E94472" w:rsidTr="00E94472"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</w:t>
            </w:r>
            <w:proofErr w:type="spellEnd"/>
          </w:p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Периодическая печать на татарском языке для детей. Детский журнал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Ялкын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(«Пламя»)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 как народное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достояние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фольклорных произведений. Основные жанры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тображение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национального характера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сказках.Сказки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сказок.Татарская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сказка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Хәйләкәр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төлке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(«Хитрая лиса»)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народная сказка: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(«Три дочери»)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(«Три дочери»)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сказка: «Ак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(«Белый волк»)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сказка: «Ак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(«Белый волк»)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"Мои любимые сказки"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"Мои любимые сказки"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мифе. Происхождение мифов,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мифы.Миф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Нәркәс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(«Цветок Нарцисс»)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мифе. Происхождение мифов,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мифы.Мифы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чыгара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(«Откуда появляется ветер»),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(«Курица»)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"Татарские народные мифы"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Предания и легенды. Особенности жанра. Отличие легенд от преданий. Легенда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өһрә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Кәккүк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барлыкка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килгән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(«Откуда появилась кукушка»)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Предания и легенды. Особенности жанра. Отличие легенд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әһәр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аталган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(«Почему город назвали Казанью»)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Предание «Тургай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моңы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(«Печаль жаворонка»)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"Предания и легенды" 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жанры устного народного творчества. Загадки.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жанры устного народного творчества. Пословицы и поговорки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"Малые жанры устного народного творчества"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"Устное народное творчество"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сказка. Фольклорные традиции в литературной сказке. Художественный вымысел литературной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 Тукай.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үрәле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Мифологический сюжет сказки. Поэтические особенности сказки-поэмы. Художественный смысл сказки.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сказка. Фольклорные традиции в литературной сказке. Художественный вымысел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тературной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сказки. Г. Тукай.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үрәле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Мифологический сюжет сказки. Поэтические особенности сказки-поэмы. Художественный смысл сказки. 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искусстве. Ознакомительная информация о балете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сказка.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Бүренең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кешелә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дуслашуы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кечкенә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(«Сказка о Волке, который дружил с людьми»).Прием нонсенса в сказке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Бүренең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кешелә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дуслашуы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кечкенә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(«Сказка о Волке, который дружил с людьми»).Прием нонсенса в сказке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произведения, их особенности. Жанр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Кояштагы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тап» («Пятно на солнце»).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произведения, их особенности.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Кояштагы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тап" ("Пятно на солнце")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әңгәр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күлдә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(«Луна купается в голубом озере»).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әңгәр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күлдә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(«Луна купается в голубом озере»).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нравственности. Понятия честности, милосердия, взаимовыручки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взаимоподдержки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рассказах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мотивы в литературном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өстендәге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өһрә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Луне»). Победа добра над злом. Система образов в сказке, символические образы.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өстендәге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өһрә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Луне»). Победа добра над злом. Система образов в сказке, символические образы.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Нәҗип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Наджип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"). 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Нәҗип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Наджип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Нәҗип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Наджип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  Тема нравственности в произведении. Психологический образ литературного героя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Джалял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(«Весна»). Идея важности, необходимости для других людей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Джалял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(«Весна»). Идея важности, необходимости для других людей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Дарменда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Богдай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(«Пшеница»). Нравственный смысл рассказа: духовное богатство и роль человека в обществе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Дарменда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Богдай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(«Пшеница»). Нравственный смысл рассказа: духовное богатство и роль человека в обществе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«Урман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аңсылу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(«Лесная 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«Урман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аңсылу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(«Лесная 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»). Единство человека и природы.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Красота природы.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«Урман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аңсылу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(«Лесная девушка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Единство человека и природы. Красота природы. Повторение пройденной темы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работа: сочинение на основе личных впечатлений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Творческая работа: сочинение на основе личных впечатлений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басни. Особенности жанра. Герои, композиция. Г. Тукай.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чебеннә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(«Пчела и мухи»).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 басни.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Сарыкны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(«Кто съел овцу»).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 басни.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Исхак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«Карт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(«Старый дуб и молодой парень»)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жанра басни.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Лирика, особенности лирических произведений. Г. Тукай.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җиремә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(«Родной земле»).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Тукай «Пар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(«Пара лошадей»)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Тукай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Җә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көнендә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(«Летним днем»).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лирики Г. Тукая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  Особенности пейзажной лирики. Воспевание родной земли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нка с использованием «Оценочного листа»;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 «Кызыл ромашка» («Красная ромашка»)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(«Другу»),  Восхваление храбрости и мужества советского солдата. Чувство долга перед Родиной.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(«Дуб»).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творчества 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работа: рассказ по картине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Хөкем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(«Перед приговором»)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работа: рассказ по картине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Хөкем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(«Перед приговором»)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Аглямов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(«Красота всегда со мной»)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ема красоты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Авзал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эзлим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(«В поисках красоты»)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стетическое восприятие мира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мин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күрдем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(«Мама, я видел щенка»). Чувства сострадания и милосердия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  «Олы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...» («Когда я стану взрослым..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).Детская мечта.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листа»;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Һәркем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әйтә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дөресен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(«Каждый говорит правду»),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Тагын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әхмәт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(«Еще одно «спасибо»). Повторение пройденной темы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"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Лирические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Драматические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Драматические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Фольклорное начало в произведении. Сказочные персонажи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работа;</w:t>
            </w:r>
          </w:p>
        </w:tc>
      </w:tr>
      <w:tr w:rsidR="00E94472" w:rsidTr="00E94472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Подведение итогов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часы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вид/форму контроля</w:t>
            </w:r>
          </w:p>
        </w:tc>
      </w:tr>
      <w:tr w:rsidR="00E94472" w:rsidTr="00E94472"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4472" w:rsidRDefault="00E94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E94472" w:rsidRPr="00E94472" w:rsidRDefault="00E94472" w:rsidP="00E94472">
      <w:pPr>
        <w:rPr>
          <w:lang w:val="tt-RU"/>
        </w:rPr>
      </w:pPr>
    </w:p>
    <w:p w:rsidR="00E94472" w:rsidRDefault="00E94472" w:rsidP="00E94472"/>
    <w:p w:rsidR="00E94472" w:rsidRPr="00E94472" w:rsidRDefault="00E94472" w:rsidP="00E9447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E944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Укыту әсбабы:</w:t>
      </w:r>
      <w:r w:rsidRPr="00E94472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“Әдәбият”Ф.Ә.Ганиева, М.А.Гарифуллина, Татар.китап нәшрияты, 2016</w:t>
      </w:r>
    </w:p>
    <w:p w:rsidR="00E94472" w:rsidRPr="00E94472" w:rsidRDefault="00E94472" w:rsidP="00E94472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E94472" w:rsidRPr="00E94472" w:rsidRDefault="00E94472" w:rsidP="00E94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94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Календарьно</w:t>
      </w:r>
      <w:proofErr w:type="spellEnd"/>
      <w:r w:rsidRPr="00E94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-тематическое планирование 6 класс</w:t>
      </w:r>
    </w:p>
    <w:p w:rsidR="00E94472" w:rsidRPr="00E94472" w:rsidRDefault="00E94472" w:rsidP="00E94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10348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7087"/>
        <w:gridCol w:w="993"/>
        <w:gridCol w:w="1275"/>
      </w:tblGrid>
      <w:tr w:rsidR="00E94472" w:rsidRPr="00E94472" w:rsidTr="00E94472">
        <w:trPr>
          <w:trHeight w:hRule="exact" w:val="40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№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Дәреснең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темасы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 xml:space="preserve"> /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Тема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урока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72" w:rsidRPr="00E94472" w:rsidRDefault="00E94472" w:rsidP="00E9447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  <w:p w:rsidR="00E94472" w:rsidRPr="00E94472" w:rsidRDefault="00E94472" w:rsidP="00E9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Вакыты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(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дата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)</w:t>
            </w: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 xml:space="preserve">  </w:t>
            </w:r>
          </w:p>
        </w:tc>
      </w:tr>
      <w:tr w:rsidR="00E94472" w:rsidRPr="00E94472" w:rsidTr="00E94472">
        <w:trPr>
          <w:trHeight w:hRule="exact" w:val="31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План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 xml:space="preserve">    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Факт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.</w:t>
            </w:r>
          </w:p>
        </w:tc>
      </w:tr>
      <w:tr w:rsidR="00E94472" w:rsidRPr="00E94472" w:rsidTr="00E94472">
        <w:trPr>
          <w:trHeight w:val="27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Мифлар.</w:t>
            </w:r>
            <w:r w:rsidRPr="00E94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Дөньяны үзләштерүнең беренче баскычы буларак 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мифология/ Мифы. Мифология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3/09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7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94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Мифлар белән танышу. «Алып кешеләр», «Җил иясе җил чыгара» мифлары/ Знакомство с мифами. “Великаны”, “Откуда появляется ветер”.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7/09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94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Дөнья халыклары тудырган мифлар һәм татар халкы иҗат иткән мифлар ./ Мифы других народов и татарские мифы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10/09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7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Практик дәрес. Тема: әдәби әсәр. Эчтәлек һәм форма./ Практический урок. Тема: литературное произведение. Содержание и форма.  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14/09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Практик дәрес. Тема: әдә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би 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ә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ә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4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/</w:t>
            </w: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Практический урок. Тема: литературное произведение.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17/09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944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К.Насыйриның «Әбүгалисина» повесте / К.Насыри. “Абу Али Сина”.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21/09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К. Насыйриньң «Әбугалисина» повестен уку, анализ. Хыялый хикәя./ Чтение и анализ  повести К.Насыри “Абу Али Сина”. Фантастический рассказ.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24/09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Эпик төр жанры буларак хикәя белән уртаклыгы, аермасы./ Отличительные черты, схожесть с рассказом, как эпический жанр.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28/09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14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Тасвирланган вакыйгалар, куренешлэр. Төп геройлар, ярдәмче персонажлар, җыелма образлар. Практик дәрес. Тема: Образларга чагыштырма бәяләмә бирү./ Изображенные действия, события. Главные герои, вспомогательные герои, собирательные образы. Практический урок. Тема: Сравнительный анализ персонажей.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11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Бсу. К. Насыйринын «Әбугалисина» повесте буенча язма эш башкару. “Әбугалисина белән Әбелхарис язмышыннан мин нинди нәтиҗәләр ясадым? “/Развитие речи. Письменная работа по повести К.Насыри “Абу Али Сина”.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5/10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495B00" w:rsidTr="00E94472">
        <w:trPr>
          <w:trHeight w:hRule="exact" w:val="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Г.Ибраһимовның «Алмачуар» хикәясе./ Рассказ Г.Ибрагимова “Чубарый”.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8/10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БСУ. «Алмачуар» повестеннан өзекне яттан сөйләү./ Развитие речи. Рассказ наизусть отрывка из повести “Чубарый”.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12/10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Г.Ибраһимовның «Алмачуар» хикәясен уку, анализ./ Чтение и анализ рассказа Г.Ибрагимова “Чубарый”.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15/10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«Алмачуар» әсәрен өйрәнүне йомгаклау./ Заключение произведения “Чубарый”.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19/10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Г.Рәхимнең «Яз әкиятләре» хикәясе.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Эпик жанр – хикәя./ Рассказ Г.Рахима “Весенние сказки”.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495B00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22/10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1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Г.Рәхимнең «Яз әкиятләре» хикәясе. Табигать образы, әйбер образы.Эчтәлек: вакыйга, күренеш, яшерен эчтәлек, контекст./ Рассказ Г.Рахима “Весенние сказки”. Образы, символ, детали, аллегория. Образ, сим</w:t>
            </w: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softHyphen/>
              <w:t xml:space="preserve">вол, деталь, </w:t>
            </w: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аллегория. Образ природы, образ вещей. Содержание: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события</w:t>
            </w:r>
            <w:proofErr w:type="gramStart"/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онтекст</w:t>
            </w:r>
            <w:proofErr w:type="spellEnd"/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скрытое содержание.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26/10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Дәрдемәнднең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шигырьләре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. «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Видагъ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»</w:t>
            </w:r>
            <w:proofErr w:type="gram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,“</w:t>
            </w:r>
            <w:proofErr w:type="spellStart"/>
            <w:proofErr w:type="gram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Каләмгә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</w:t>
            </w:r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итаб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”/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Стихи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Дардманда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. «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Видагъ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»,“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Прощание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495B00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  <w:t>29/10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Дәрдемәнднең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замандаш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шагыйрьләр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арасында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үзенчәлекле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урын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алган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фәлсәфи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лирикасы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./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Философская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лирика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Дардманда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495B00" w:rsidTr="00E94472">
        <w:trPr>
          <w:trHeight w:hRule="exact"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Сагит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Рамиев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–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лирик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Сәгыйть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Рәмиев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–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нечкә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күңелле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лирик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С.Рәмиевнең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“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Уку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”, </w:t>
            </w:r>
            <w:hyperlink r:id="rId7" w:history="1">
              <w:r w:rsidRPr="00E94472">
                <w:rPr>
                  <w:rFonts w:ascii="Times New Roman" w:eastAsia="Times New Roman" w:hAnsi="Times New Roman" w:cs="Times New Roman"/>
                  <w:spacing w:val="-10"/>
                  <w:sz w:val="24"/>
                  <w:szCs w:val="24"/>
                  <w:shd w:val="clear" w:color="auto" w:fill="FFFFFF"/>
                  <w:lang w:val="en-US"/>
                </w:rPr>
                <w:t>“</w:t>
              </w:r>
              <w:proofErr w:type="spellStart"/>
              <w:r w:rsidRPr="00E94472">
                <w:rPr>
                  <w:rFonts w:ascii="Times New Roman" w:eastAsia="Times New Roman" w:hAnsi="Times New Roman" w:cs="Times New Roman"/>
                  <w:spacing w:val="-10"/>
                  <w:sz w:val="24"/>
                  <w:szCs w:val="24"/>
                  <w:shd w:val="clear" w:color="auto" w:fill="FFFFFF"/>
                  <w:lang w:val="en-US"/>
                </w:rPr>
                <w:t>Авыл</w:t>
              </w:r>
              <w:proofErr w:type="spellEnd"/>
              <w:r w:rsidRPr="00E94472">
                <w:rPr>
                  <w:rFonts w:ascii="Times New Roman" w:eastAsia="Times New Roman" w:hAnsi="Times New Roman" w:cs="Times New Roman"/>
                  <w:spacing w:val="-10"/>
                  <w:sz w:val="24"/>
                  <w:szCs w:val="24"/>
                  <w:shd w:val="clear" w:color="auto" w:fill="FFFFFF"/>
                  <w:lang w:val="en-US"/>
                </w:rPr>
                <w:t>”,</w:t>
              </w:r>
            </w:hyperlink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“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Мин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шигырьләре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./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Стихи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С.Рамиева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«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Знание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», «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Деревня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», «Я».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7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Галиәсгар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Камал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куренекле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драматург. “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Беренче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театр</w:t>
            </w:r>
            <w:proofErr w:type="gram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”к</w:t>
            </w:r>
            <w:proofErr w:type="gram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омедиясе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./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Галиасгар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Камал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–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великий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драматург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Комедия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«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Первый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театр</w:t>
            </w:r>
            <w:proofErr w:type="spellEnd"/>
            <w:r w:rsidRPr="00E9447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Г.Камал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“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Беренче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театр”- к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лке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ситуацияг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корылган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вакыйга</w:t>
            </w:r>
            <w:proofErr w:type="spellEnd"/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Г.Камал. “Первый театр”. Комические ситуации.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Г.Камал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“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Беренче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театр”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комедиясе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Конфликт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турында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т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шенч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ә./ Комедия Г.Камала «Первый театр». Понятие о конфликте.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Әсәр теленең диа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softHyphen/>
              <w:t>лог һәм монологларга корылган булуы./Диалог и монолог в комедии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Г.Тукайның «Исемдә калганнар»./ “Оставшиеся в памяти” Г.Тукая.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Г.Тукайның «Исемдә калганнар» истәлеге. Автобиографик әсәр./ “Оставшиеся в памяти” Г.Тукая. Автобиографическое произведение.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Г.Тукайның «Исемдә калганнар» әсәрен өйрәнүне дәвам иттерү./ Продолжение изучения произведения Г.Тукая “Оставшиеся в памяти”.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Г.Тукайның «Исемдә калганнар» әсәрен өйрәнүне дәвам иттеру./ Продолжение изучения произведения Г.Тукая “Оставшиеся в памяти”.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7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Г.Тукайның «Исемдә калганнар» әсәрен өйрәнүне йомгаклау./ Итог изучения произведения Г.Тукая “Оставшиеся в памяти”.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9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БСУ. Сочинение.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“Бәләкәй Апуш ничек зур Тукай булды?”/ Развитие речи. Сочинение. “Как маленький Апуш стал большим Тукаем?»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Развитие речи. Совместное чтение сочинений, работа над ошибками. БСУ.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Сочинениел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рне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берг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уку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тикшер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ү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Хаталар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стенд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эш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./ Развитие речи. Совместное чтение сочинений, 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9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 д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рес</w:t>
            </w: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.Т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ема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Лирик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рне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анализлау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Практический урок. Тема: Анализ лиричскоо произведе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ния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1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 д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рес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би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алымнар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: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кабатлау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ян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ш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лек,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каршы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кую, Те</w:t>
            </w: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л-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стиль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чаралары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лексик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, стилистик, фонетик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чаралар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һә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м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троплар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)./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Практический урок.Литературные приемы:повтор, противостояние.Приемы (лексичесие, стилистическки, фонетические приемы, тропы)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Һ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Такташ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- батыр й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кле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дип. 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Хади Такташ – мужественный писатель.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Һ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Такташ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«Пи-би-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бип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»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шигыре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Х.Такташ. Стихотворение “Пи-би-бип”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Һ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Такташ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 “Урман”</w:t>
            </w: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”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Болай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гади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җ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ыр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гына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”./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Х.Такташ “Лес”, “Простая песня”. 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Һ.Такташ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шигырьл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ренд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ә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лирик герой,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образлар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системасы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, сур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әү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чаралары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Лирический герой, система образов, изобразител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ные  средсвта в стихотворениях Х.Такташа.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</w:t>
            </w:r>
          </w:p>
          <w:p w:rsidR="00E94472" w:rsidRPr="00E94472" w:rsidRDefault="00E94472" w:rsidP="00E9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И.Газиның “Тургай” хикәясе. / Ибрагим Гази.Рассказ “Жаворонок”.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«Кояш артыннан киткән тургай” х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икәясе.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  <w:tab/>
            </w:r>
          </w:p>
          <w:p w:rsidR="00E94472" w:rsidRPr="00E94472" w:rsidRDefault="00E94472" w:rsidP="00E94472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  <w:p w:rsidR="00E94472" w:rsidRPr="00E94472" w:rsidRDefault="00E94472" w:rsidP="00E94472">
            <w:pPr>
              <w:widowControl w:val="0"/>
              <w:tabs>
                <w:tab w:val="left" w:pos="18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4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Хик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 т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зелеше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Строение рассказа.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9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«Кояш артыннан киткән тургай” хикәясендә сурәтләү обьекты, хикәяләүче образы, сурәтләү алымнары./ Объект изображения, образ рассказзчика, способы изображения в рассказе “Жаворонок”.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И.Гази. “Өч Мәхмут” хикәясе./ Внеклассное чтение. И.Гази “Три Махмута”. ДТУ.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4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Р..Батулланың «Имче» хикәясе./ Рассказ Р.Батуллы “Знахарь”.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6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Р.Батулланың «Имче» әсәрен анализлау./ Анализ рассказа Р.Батуллы “Знахарь”.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Р.Бат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улланы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ң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«К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чек»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ре.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Произведение Р.Батуллы «Щенок».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495B00" w:rsidTr="00E94472">
        <w:trPr>
          <w:trHeight w:hRule="exact"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Анализ произведения Р.Батуллы «Косой». Р.Батулланың «Чагыр» әсәрен анализлау.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</w:p>
        </w:tc>
      </w:tr>
      <w:tr w:rsidR="00E94472" w:rsidRPr="00E94472" w:rsidTr="00E94472">
        <w:trPr>
          <w:trHeight w:hRule="exact"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БСУ. Р.Батулланың «Имче» әсәренә нигезләнеп сочинение язу./ Развитие речи. Сочинение основаннная на произведении Р.Батуллы “Знахар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Ф.Яруллинның “Ак төнбоек” хикәясе./ Рассказ Ф.Яруллина “Белый кувшин”.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Вакыйга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геройлар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Конфликт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һә</w:t>
            </w: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м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сюжет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этаплары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Событие, герои. Конфликт и этапы сюжета.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firstLine="12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Ф.Яруллинныц “Ак төнбоек” хикәясендә хикәяләу алымнары./ Способы повествованя в рассказе Ф.Яруллина “Белый кувшин”.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7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ДТУ. Ф.Яруллин. “Урман әкияте” хикәясе./ Внекласное чтение. Ф.Яруллин. “Лесная сказка”.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9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Р.Миңнуллин шигырьләре. “Шундый минем туган ягым”, “Кайтыйк ла узебезгэ! ”шигырьләрендә тема уртаклыгы./ Стихотворения Р.Миннулина.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Р.Ми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ң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нуллин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шигырьл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ре.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Тематическая схо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жесть в стихотворениях «Такой мой родной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край”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”Энекәш кирәк миңа!”, “Әни, мин көчек курдем” шигырьләрендә образлар бирелеше./ Образы в стихотворениях “Мне нужен братик!”, “Мама я видел щенка”.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Р.Миңнуллин шигырьләрендә балачакны гәүдәләндергән образ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softHyphen/>
              <w:t>лар./ Образы олицетворяющие детство в стихотворениях Р.Миннулинна.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М.Җәлил. «Сандугач һәм чишмә»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балладасы./ Баллада М.Джалиля «Соловей и родник».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М. Җәлилнең тормыш юлы белән танышу, иҗаты турында гомуми мәгълүмат биру./ Ознакомление с биографией и творчеством М.Джалиля.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ДТУ.М.Җәлил. “Ана бәйрәме” шигыре./ Внеклассное чтение. Стихотворение “Праздник матери” М.Джалиля.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Илдар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Юзеев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 “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Бакчачы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турында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баллада”.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Ильдар Юзеев. “Баллада о садовнике”.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7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Илдар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Юзеев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 “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Иолдыз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кашка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турында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баллада”.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Ильдар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Юзеев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 “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Иолдыз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кашка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турында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баллада”.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Баллада- лиро-эпик жанрдагы әсәр. Аның тел үзенчәлекләре./ Произведение лиро-эпического жанра – баллада. Особенности языка.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14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Бсу. Сочинение. Табигать образларында кеше характерыныц сыйфатлары (Г.Рәхимнең “Яз әкиятләре”, мәсәлләр һәм балладалар мисалында)./ Развитие речи. Сочинение. Особенности человеческого характера в образах природы. (На примерах рассказа  Г.Рахима “Весенние сазки”, басен и баллад)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.Ф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йзи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җ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аты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Творчество А.Файзи.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Тукайның тормыш юлын өйрәну һәм романның язылу тарихы./ Изучение биографии Г.Тукая и история написания романа.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Роман А.Файзи “Тукай” (отрывки). 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.Ф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йзи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“Тукай” романы (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зекл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р).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Роман А.Файзи “Тукай” (отрывки).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.Ф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йзи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“Тукай”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романында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т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 образ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бирелеше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Главный образ в романе А.Файзи “Тукай”.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4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“Тукай”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романына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анализ.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Анализ романа «Тукай».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8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ДТУ. Л.Шагыйрьҗан. “Тукай тавышы” поэмасы./ Внеклассное чтение. Л.Шагирзян. Поэма “Голос Тукая”.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</w:p>
        </w:tc>
      </w:tr>
      <w:tr w:rsidR="00E94472" w:rsidRPr="00E94472" w:rsidTr="00E94472">
        <w:trPr>
          <w:trHeight w:hRule="exact" w:val="1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Арадаш аттестация эше. Бсү. Сочинение</w:t>
            </w: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«Габдулла Тукай образын гәүдәләндергән сәнгать әсәрләре.»/ Промежуточная аттестация. Развитие речи. Сочинение. “Произведения искусства воплотившие образ Габдуллы Тукая”.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4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gram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</w:t>
            </w:r>
            <w:proofErr w:type="gram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/с.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Хаталар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ө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стенд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эш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Тест. Тест эшләү.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  <w:tr w:rsidR="00E94472" w:rsidRPr="00E94472" w:rsidTr="00E94472">
        <w:trPr>
          <w:trHeight w:hRule="exact"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E944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Ел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буена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ү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телг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н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материалны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гомумил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штереп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кабатлау</w:t>
            </w:r>
            <w:proofErr w:type="spellEnd"/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E944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/ Повторение изученного за год.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472" w:rsidRPr="00E94472" w:rsidRDefault="00E94472" w:rsidP="00E9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</w:p>
        </w:tc>
      </w:tr>
    </w:tbl>
    <w:p w:rsidR="00E94472" w:rsidRPr="00E94472" w:rsidRDefault="00E94472" w:rsidP="00E94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94472" w:rsidRPr="00E94472" w:rsidRDefault="00E94472" w:rsidP="00E94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472" w:rsidRPr="00E94472" w:rsidRDefault="00E94472" w:rsidP="00E94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8AD" w:rsidRPr="006718AD" w:rsidRDefault="006718AD" w:rsidP="006718AD">
      <w:pPr>
        <w:spacing w:after="200" w:line="276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/>
        </w:rPr>
      </w:pPr>
      <w:r w:rsidRPr="006718AD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Лист изменений в тематическом планирован</w:t>
      </w:r>
      <w:r w:rsidRPr="006718AD"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/>
        </w:rPr>
        <w:t>ии</w:t>
      </w:r>
    </w:p>
    <w:p w:rsidR="006718AD" w:rsidRPr="006718AD" w:rsidRDefault="006718AD" w:rsidP="006718AD">
      <w:pPr>
        <w:spacing w:after="200" w:line="276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869"/>
        <w:gridCol w:w="2113"/>
        <w:gridCol w:w="2835"/>
        <w:gridCol w:w="2976"/>
      </w:tblGrid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718AD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718AD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AD" w:rsidRPr="006718AD" w:rsidRDefault="006718AD" w:rsidP="006718AD">
            <w:pPr>
              <w:spacing w:after="200"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718AD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Изменения,</w:t>
            </w:r>
          </w:p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718AD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внесенные в КТП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718AD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Причина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718AD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Согласование с зам. директора по УР</w:t>
            </w: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6718AD" w:rsidRPr="006718AD" w:rsidTr="006718AD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AD" w:rsidRPr="006718AD" w:rsidRDefault="006718AD" w:rsidP="006718AD">
            <w:pPr>
              <w:widowControl w:val="0"/>
              <w:autoSpaceDN w:val="0"/>
              <w:spacing w:after="200"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</w:tbl>
    <w:p w:rsidR="006718AD" w:rsidRPr="006718AD" w:rsidRDefault="006718AD" w:rsidP="006718AD">
      <w:pPr>
        <w:spacing w:after="200" w:line="276" w:lineRule="auto"/>
        <w:rPr>
          <w:rFonts w:eastAsia="Times New Roman"/>
          <w:sz w:val="24"/>
          <w:szCs w:val="24"/>
        </w:rPr>
      </w:pPr>
    </w:p>
    <w:p w:rsidR="006718AD" w:rsidRPr="006718AD" w:rsidRDefault="006718AD" w:rsidP="006718AD">
      <w:pPr>
        <w:spacing w:after="200" w:line="276" w:lineRule="auto"/>
        <w:rPr>
          <w:sz w:val="24"/>
          <w:szCs w:val="24"/>
          <w:lang w:val="tt-RU"/>
        </w:rPr>
      </w:pPr>
    </w:p>
    <w:p w:rsidR="002F5EC6" w:rsidRPr="006718AD" w:rsidRDefault="002F5EC6" w:rsidP="00E944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2F5EC6" w:rsidRPr="006718AD" w:rsidSect="00E94472">
      <w:pgSz w:w="11906" w:h="16838"/>
      <w:pgMar w:top="709" w:right="240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72"/>
    <w:rsid w:val="002F5EC6"/>
    <w:rsid w:val="00495B00"/>
    <w:rsid w:val="006718AD"/>
    <w:rsid w:val="00E9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4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4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4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iras.belem.ru/node/46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A1AF1-7919-4A19-883C-B60EC54E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2707</Words>
  <Characters>15433</Characters>
  <Application>Microsoft Office Word</Application>
  <DocSecurity>0</DocSecurity>
  <Lines>128</Lines>
  <Paragraphs>36</Paragraphs>
  <ScaleCrop>false</ScaleCrop>
  <Company/>
  <LinksUpToDate>false</LinksUpToDate>
  <CharactersWithSpaces>18104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Глава</cp:lastModifiedBy>
  <cp:revision>6</cp:revision>
  <dcterms:created xsi:type="dcterms:W3CDTF">2022-09-25T11:48:00Z</dcterms:created>
  <dcterms:modified xsi:type="dcterms:W3CDTF">2022-09-25T15:29:00Z</dcterms:modified>
</cp:coreProperties>
</file>